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706" w:rsidRPr="00260706" w:rsidRDefault="00260706" w:rsidP="0026070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607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 N 4</w:t>
      </w:r>
      <w:r w:rsidRPr="002607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к </w:t>
      </w:r>
      <w:hyperlink r:id="rId4" w:anchor="/document/72861778/entry/0" w:history="1">
        <w:r w:rsidRPr="00260706">
          <w:rPr>
            <w:rFonts w:ascii="Times New Roman" w:eastAsia="Times New Roman" w:hAnsi="Times New Roman" w:cs="Times New Roman"/>
            <w:b/>
            <w:bCs/>
            <w:color w:val="3272C0"/>
            <w:sz w:val="23"/>
            <w:szCs w:val="23"/>
            <w:u w:val="single"/>
            <w:lang w:eastAsia="ru-RU"/>
          </w:rPr>
          <w:t>распоряжению</w:t>
        </w:r>
      </w:hyperlink>
      <w:r w:rsidRPr="002607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Правительства</w:t>
      </w:r>
      <w:r w:rsidRPr="002607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Российской Федерации</w:t>
      </w:r>
      <w:r w:rsidRPr="00260706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от 12 октября 2019 г. N 2406-р</w:t>
      </w:r>
    </w:p>
    <w:p w:rsidR="00260706" w:rsidRPr="00260706" w:rsidRDefault="00260706" w:rsidP="002607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26070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Минимальный ассортимент</w:t>
      </w:r>
      <w:r w:rsidRPr="0026070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лекарственных препаратов, необходимых для оказания медицинской помощи</w:t>
      </w:r>
    </w:p>
    <w:p w:rsidR="00260706" w:rsidRPr="00260706" w:rsidRDefault="00260706" w:rsidP="00260706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260706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С изменениями и дополнениями от:</w:t>
      </w:r>
    </w:p>
    <w:p w:rsidR="00260706" w:rsidRPr="00260706" w:rsidRDefault="00260706" w:rsidP="0026070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26070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 </w:t>
      </w:r>
      <w:hyperlink r:id="rId5" w:anchor="/document/77689230/entry/0" w:history="1">
        <w:r w:rsidRPr="00260706">
          <w:rPr>
            <w:rFonts w:ascii="Times New Roman" w:eastAsia="Times New Roman" w:hAnsi="Times New Roman" w:cs="Times New Roman"/>
            <w:color w:val="3272C0"/>
            <w:sz w:val="20"/>
            <w:szCs w:val="20"/>
            <w:u w:val="single"/>
            <w:lang w:eastAsia="ru-RU"/>
          </w:rPr>
          <w:t>Сравнительную таблицу</w:t>
        </w:r>
      </w:hyperlink>
      <w:r w:rsidRPr="0026070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настоящего минимального ассортимента и </w:t>
      </w:r>
      <w:hyperlink r:id="rId6" w:anchor="/document/72123048/entry/4000" w:history="1">
        <w:r w:rsidRPr="00260706">
          <w:rPr>
            <w:rFonts w:ascii="Times New Roman" w:eastAsia="Times New Roman" w:hAnsi="Times New Roman" w:cs="Times New Roman"/>
            <w:color w:val="3272C0"/>
            <w:sz w:val="20"/>
            <w:szCs w:val="20"/>
            <w:u w:val="single"/>
            <w:lang w:eastAsia="ru-RU"/>
          </w:rPr>
          <w:t>минимального ассортимента</w:t>
        </w:r>
      </w:hyperlink>
      <w:r w:rsidRPr="0026070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, утвержденного </w:t>
      </w:r>
      <w:hyperlink r:id="rId7" w:anchor="/document/72123048/entry/0" w:history="1">
        <w:r w:rsidRPr="00260706">
          <w:rPr>
            <w:rFonts w:ascii="Times New Roman" w:eastAsia="Times New Roman" w:hAnsi="Times New Roman" w:cs="Times New Roman"/>
            <w:color w:val="3272C0"/>
            <w:sz w:val="20"/>
            <w:szCs w:val="20"/>
            <w:u w:val="single"/>
            <w:lang w:eastAsia="ru-RU"/>
          </w:rPr>
          <w:t>распоряжением</w:t>
        </w:r>
      </w:hyperlink>
      <w:r w:rsidRPr="0026070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10 декабря 2018 г. N 2738-р (на 2019 год)</w:t>
      </w:r>
    </w:p>
    <w:p w:rsidR="00260706" w:rsidRPr="00260706" w:rsidRDefault="00260706" w:rsidP="00260706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26070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 изменен с 28 февраля 2023 г. - </w:t>
      </w:r>
      <w:hyperlink r:id="rId8" w:anchor="/document/406046169/entry/1021" w:history="1">
        <w:r w:rsidRPr="00260706">
          <w:rPr>
            <w:rFonts w:ascii="Times New Roman" w:eastAsia="Times New Roman" w:hAnsi="Times New Roman" w:cs="Times New Roman"/>
            <w:color w:val="3272C0"/>
            <w:sz w:val="20"/>
            <w:szCs w:val="20"/>
            <w:u w:val="single"/>
            <w:lang w:eastAsia="ru-RU"/>
          </w:rPr>
          <w:t>Распоряжение</w:t>
        </w:r>
      </w:hyperlink>
      <w:r w:rsidRPr="0026070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России от 24 декабря 2022 г. N 4173-Р</w:t>
      </w:r>
    </w:p>
    <w:p w:rsidR="00260706" w:rsidRPr="00260706" w:rsidRDefault="00260706" w:rsidP="0026070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9" w:anchor="/document/76809655/entry/4100" w:history="1">
        <w:r w:rsidRPr="00260706">
          <w:rPr>
            <w:rFonts w:ascii="Times New Roman" w:eastAsia="Times New Roman" w:hAnsi="Times New Roman" w:cs="Times New Roman"/>
            <w:color w:val="3272C0"/>
            <w:sz w:val="20"/>
            <w:szCs w:val="20"/>
            <w:u w:val="single"/>
            <w:lang w:eastAsia="ru-RU"/>
          </w:rPr>
          <w:t>См. предыдущую редакцию</w:t>
        </w:r>
      </w:hyperlink>
    </w:p>
    <w:p w:rsidR="00260706" w:rsidRPr="00260706" w:rsidRDefault="00260706" w:rsidP="002607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26070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I. Для аптек (готовых лекарственных форм, производственных, производственных с правом изготовления асептических лекарственных препаратов)</w:t>
      </w:r>
    </w:p>
    <w:tbl>
      <w:tblPr>
        <w:tblW w:w="15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2"/>
        <w:gridCol w:w="4324"/>
        <w:gridCol w:w="3769"/>
        <w:gridCol w:w="5450"/>
      </w:tblGrid>
      <w:tr w:rsidR="00260706" w:rsidRPr="00260706" w:rsidTr="00260706">
        <w:tc>
          <w:tcPr>
            <w:tcW w:w="15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</w:t>
            </w:r>
          </w:p>
        </w:tc>
        <w:tc>
          <w:tcPr>
            <w:tcW w:w="5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формы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пищеварительный тракт и обмен веществ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A02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A02B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препараты для лечения язвенной болезни желудка и двенадцатиперстной кишки и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гастроэзофагеальной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рефлюксной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болезни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A02BA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блокаторы H2-гистаминовых рецепторов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фамотидин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A02BC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ингибиторы протонного насоса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омепразол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A02BX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препараты для лечения язвенной болезни желудка и двенадцатиперстной </w:t>
            </w: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кишки и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гастроэзофагеальной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рефлюксной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болезни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висмута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трикалия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дицитрат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A03AD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папаверин и его производные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дротаверин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слабительные средства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слабительные средства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A06AB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слабительные средства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бисакодил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суппозитории ректальные;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сеннозиды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и В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противодиарейные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кишечные противовоспалительные и противомикробные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A07D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препараты, снижающие моторику желудочно-кишечного тракта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A07DA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препараты, снижающие моторику желудочно-кишечного тракта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лоперамид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A07F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противодиарейные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микроорганизмы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A07FA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противодиарейные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микроорганизмы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бифидобактерии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бифидум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пробиотик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бифидобактерий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бифидум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однокомпонентный сорбированный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 или порошок для приема внутрь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A09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A09A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A09AA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ферментные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панкреатин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 или 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витамины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A11G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A11GA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аскорбиновая кислота (витамин С)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аскорбиновая кислота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драже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сердечно-сосудистая система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C01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лечения заболеваний сердца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C01D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вазодилататоры для лечения заболеваний сердца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C01DA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органические нитраты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изосорбида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динитрат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изосорбида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мононитрат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нитроглицерин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спрей подъязычный дозированный;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C03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диуретики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C03A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тиазидные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диуретики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C03AA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тиазиды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гидрохлоротиазид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C03C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"петлевые" диуретики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C03CA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сульфонамиды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фуросемид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C03D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калийсберегающие диуретики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C03DA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антагонисты альдостерона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спиронолактон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C07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бета-адреноблокаторы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C07A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бета-адреноблокаторы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C07AB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селективные бета-адреноблокаторы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атенолол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C08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блокаторы кальциевых каналов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C08C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C08CA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производные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дигидропиридина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амлодипин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нифедипин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C08D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C08DA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производные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фенилалкиламина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верапамил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C09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действующие на ренин-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ангиотензиновую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систему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C09A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ингибиторы АПФ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C09AA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ингибиторы АПФ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каптоприл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эналаприл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C09C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антагонисты рецепторов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ангиотензина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II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C09CA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антагонисты рецепторов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ангиотензина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II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лозартан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С10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гиполипидемические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C10A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гиполипидемические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C10AA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ингибиторы ГМГ-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КоА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редуктазы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аторвастатин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капсулы,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таблетки, покрытые оболочкой,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таблетки, покрытые пленочной оболочкой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мочеполовая система и половые гормоны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G01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G01A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противомикробные препараты и антисептики, кроме комбинированных препаратов с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глюкокортикоидами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G01AF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имидазола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клотримазол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гель вагинальный,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таблетки вагинальные,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суппозитории вагинальные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H02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кортикостероиды системного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H02A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кортикостероиды системного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H02AB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глюкокортикоиды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гидрокортизон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 для наружного применения или мазь для наружного применения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дексаметазон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противомикробные препараты системного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антибактериальные препараты системного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тетрациклины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J01AA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тетрациклины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доксициклин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 или 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J01B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амфениколы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J01BA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амфениколы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хлорамфеникол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J01C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бета-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лактамные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антибактериальные препараты: пенициллины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J01CA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пенициллины широкого спектра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амоксициллин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 или таблетки;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порошок для приготовления суспензии для приема внутрь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J01E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сульфаниламиды и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триметоприм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J01EE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комбинированные препараты сульфаниламидов и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триметоприма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производные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тримоксазол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суспензия для приема внутрь;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J01M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антибактериальные препараты, производные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хинолона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J01MA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фторхинолоны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ципрофлоксацин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капли глазные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капли глазные и ушные;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капли ушные;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J02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противогрибковые препараты системного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J02A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противогрибковые препараты системного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J02AC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производные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триазола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флуконазол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J05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противовирусные препараты системного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J05A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противовирусные препараты прямого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J05AB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ацикловир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 для наружного применения или мазь для наружного применения;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J05AH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ингибиторы нейраминидазы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осельтамивир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J05AX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противовирусные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имидазолилэтанамид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пентандиовой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кислоты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кагоцел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умифеновир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 или 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костно-мышечная система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M01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противовоспалительные и противоревматические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M01A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M01AB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уксусной кислоты и родственные соединения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диклофенак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капли глазные;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M01AE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производные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пропионовой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ибупрофен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 или таблетки;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суспензия для приема внутрь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нервная система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02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анальгетики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02B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анальгетики и антипиретики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02BA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салициловая кислота и ее производные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ацетилсалициловая кислота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N02BE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анилиды</w:t>
            </w:r>
            <w:proofErr w:type="spellEnd"/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парацетамол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раствор для приема внутрь, или суспензия для приема внутрь, или раствор для приема внутрь (для </w:t>
            </w: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детей), или суспензия для приема внутрь (для детей);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суппозитории ректальные;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R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система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R03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препараты для лечения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обструктивных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заболеваний дыхательных путей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R03A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адренергические средства для ингаляционного введения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R03AC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селективные бета 2-адреномиметики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сальбутамол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аэрозоль для ингаляций дозированный или раствор для ингаляций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R03B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средства для лечения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обструктивных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заболеваний дыхательных путей для ингаляционного введения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R03BA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глюкокортикоиды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беклометазон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аэрозоль для ингаляций дозированный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R03D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средства системного действия для лечения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обструктивных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заболеваний дыхательных путей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R03DA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ксантины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аминофиллин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R05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R05C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R05CB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муколитические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ацетилцистеин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гранулы для приготовления раствора для приема внутрь или порошок для приготовления раствора для приема внутрь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R06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антигистаминные средства системного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R06A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антигистаминные средства системного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R06AC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замещенные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этилендиамины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хлоропирамин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R06AX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антигистаминные средства системного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лоратадин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сироп;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чувств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офтальмологические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противомикробные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S01AA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антибиотики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тетрациклин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мазь глазная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S01E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противоглаукомные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препараты и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миотические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S01ED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бета-адреноблокаторы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тимолол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капли глазные</w:t>
            </w:r>
          </w:p>
        </w:tc>
      </w:tr>
    </w:tbl>
    <w:p w:rsidR="00260706" w:rsidRPr="00260706" w:rsidRDefault="00260706" w:rsidP="00260706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26070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 изменен с 28 февраля 2023 г. - </w:t>
      </w:r>
      <w:hyperlink r:id="rId10" w:anchor="/document/406046169/entry/1022" w:history="1">
        <w:r w:rsidRPr="00260706">
          <w:rPr>
            <w:rFonts w:ascii="Times New Roman" w:eastAsia="Times New Roman" w:hAnsi="Times New Roman" w:cs="Times New Roman"/>
            <w:color w:val="3272C0"/>
            <w:sz w:val="20"/>
            <w:szCs w:val="20"/>
            <w:u w:val="single"/>
            <w:lang w:eastAsia="ru-RU"/>
          </w:rPr>
          <w:t>Распоряжение</w:t>
        </w:r>
      </w:hyperlink>
      <w:r w:rsidRPr="00260706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России от 24 декабря 2022 г. N 4173-Р</w:t>
      </w:r>
    </w:p>
    <w:p w:rsidR="00260706" w:rsidRPr="00260706" w:rsidRDefault="00260706" w:rsidP="00260706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1" w:anchor="/document/76809655/entry/4001" w:history="1">
        <w:r w:rsidRPr="00260706">
          <w:rPr>
            <w:rFonts w:ascii="Times New Roman" w:eastAsia="Times New Roman" w:hAnsi="Times New Roman" w:cs="Times New Roman"/>
            <w:color w:val="3272C0"/>
            <w:sz w:val="20"/>
            <w:szCs w:val="20"/>
            <w:u w:val="single"/>
            <w:lang w:eastAsia="ru-RU"/>
          </w:rPr>
          <w:t>См. предыдущую редакцию</w:t>
        </w:r>
      </w:hyperlink>
    </w:p>
    <w:p w:rsidR="00260706" w:rsidRPr="00260706" w:rsidRDefault="00260706" w:rsidP="002607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260706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II. Для аптечных пунктов, аптечных киосков и индивидуальных предпринимателей, имеющих лицензию на фармацевтическую деятельность</w:t>
      </w:r>
    </w:p>
    <w:tbl>
      <w:tblPr>
        <w:tblW w:w="15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2"/>
        <w:gridCol w:w="4324"/>
        <w:gridCol w:w="3769"/>
        <w:gridCol w:w="5450"/>
      </w:tblGrid>
      <w:tr w:rsidR="00260706" w:rsidRPr="00260706" w:rsidTr="00260706">
        <w:tc>
          <w:tcPr>
            <w:tcW w:w="15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</w:t>
            </w:r>
          </w:p>
        </w:tc>
        <w:tc>
          <w:tcPr>
            <w:tcW w:w="5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формы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пищеварительный тракт и обмен веществ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A02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A02B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препараты для лечения язвенной болезни желудка и двенадцатиперстной кишки и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гастроэзофагеальной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рефлюксной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болезни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A02BX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препараты для лечения язвенной болезни желудка и двенадцатиперстной кишки и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гастроэзофагеальной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рефлюксной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болезни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висмута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трикалия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дицитрат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A03A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A03AD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папаверин и его производные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дротаверин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слабительные средства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слабительные средства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A06AB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слабительные средства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бисакодил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суппозитории ректальные;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сеннозиды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и В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противодиарейные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кишечные противовоспалительные и противомикробные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A07D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препараты, снижающие моторику желудочно-кишечного тракта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A07DA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препараты, снижающие моторику желудочно-кишечного тракта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лоперамид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 или 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A07F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противодиарейные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микроорганизмы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A07FA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противодиарейные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микроорганизмы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бифидобактерии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бифидум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пробиотик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бифидобактерий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бифидум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однокомпонентный сорбированный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 или порошок для приема внутрь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A09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A09A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A09AA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ферментные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панкреатин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витамины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A11G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A11GA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аскорбиновая кислота (витамин С)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аскорбиновая кислота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драже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сердечно-сосудистая система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C01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препараты для лечения заболеваний сердца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C01D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вазодилататоры для лечения заболеваний сердца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C01DA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органические нитраты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нитроглицерин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спрей подъязычный дозированный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мочеполовая система и половые гормоны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G01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G01A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противомикробные препараты и антисептики, кроме комбинированных препаратов с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глюкокортикоидами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G01AF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имидазола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клотримазол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гель вагинальный,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таблетки вагинальные,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суппозитории вагинальные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H02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кортикостероиды системного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H02A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кортикостероиды системного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H02AB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глюкокортикоиды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гидрокортизон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 для наружного применения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мазь для наружного применения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противомикробные препараты системного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J05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противовирусные препараты системного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J05A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противовирусные препараты прямого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J05AX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противовирусные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имидазолилэтанамид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пентандиовой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кислоты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кагоцел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умифеновир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костно-мышечная система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M01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противовоспалительные и противоревматические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M01A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M01AB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уксусной кислоты и родственные соединения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диклофенак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капли глазные;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M01AE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производные </w:t>
            </w: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пропионовой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ибупрофен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капсулы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таблетки;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суспензия для приема внутрь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нервная система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02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анальгетики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02B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анальгетики и антипиретики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02BA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салициловая кислота и ее производные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ацетилсалициловая кислота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N02BE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анилиды</w:t>
            </w:r>
            <w:proofErr w:type="spellEnd"/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парацетамол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 для приема внутрь, или суспензия для приема внутрь, или раствор для приема внутрь (для детей), или суспензия для приема внутрь (для детей);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суппозитории ректальные;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система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R05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R05C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R05CB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муколитические</w:t>
            </w:r>
            <w:proofErr w:type="spellEnd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ацетилцистеин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гранулы для приготовления раствора для приема внутрь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порошок для приготовления раствора для приема внутрь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R06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антигистаминные средства системного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R06A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антигистаминные средства системного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R06AX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антигистаминные средства системного действия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лоратадин</w:t>
            </w:r>
            <w:proofErr w:type="spellEnd"/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сироп для приема внутрь;</w:t>
            </w:r>
          </w:p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таблетки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чувств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офтальмологические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противомикробные препараты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706" w:rsidRPr="00260706" w:rsidTr="00260706">
        <w:tc>
          <w:tcPr>
            <w:tcW w:w="1530" w:type="dxa"/>
            <w:hideMark/>
          </w:tcPr>
          <w:p w:rsidR="00260706" w:rsidRPr="00260706" w:rsidRDefault="00260706" w:rsidP="0026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S01AA</w:t>
            </w:r>
          </w:p>
        </w:tc>
        <w:tc>
          <w:tcPr>
            <w:tcW w:w="4320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антибиотики</w:t>
            </w:r>
          </w:p>
        </w:tc>
        <w:tc>
          <w:tcPr>
            <w:tcW w:w="376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тетрациклин</w:t>
            </w:r>
          </w:p>
        </w:tc>
        <w:tc>
          <w:tcPr>
            <w:tcW w:w="5445" w:type="dxa"/>
            <w:hideMark/>
          </w:tcPr>
          <w:p w:rsidR="00260706" w:rsidRPr="00260706" w:rsidRDefault="00260706" w:rsidP="0026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мазь глазная</w:t>
            </w:r>
          </w:p>
        </w:tc>
      </w:tr>
    </w:tbl>
    <w:p w:rsidR="00260706" w:rsidRPr="00260706" w:rsidRDefault="00260706" w:rsidP="002607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60706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9470C4" w:rsidRDefault="009470C4">
      <w:bookmarkStart w:id="0" w:name="_GoBack"/>
      <w:bookmarkEnd w:id="0"/>
    </w:p>
    <w:sectPr w:rsidR="009470C4" w:rsidSect="002607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551"/>
    <w:rsid w:val="00260706"/>
    <w:rsid w:val="00756551"/>
    <w:rsid w:val="0094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D3C7A-E455-43A6-8892-3F0A1042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6070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607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260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260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260706"/>
  </w:style>
  <w:style w:type="character" w:styleId="a3">
    <w:name w:val="Hyperlink"/>
    <w:basedOn w:val="a0"/>
    <w:uiPriority w:val="99"/>
    <w:semiHidden/>
    <w:unhideWhenUsed/>
    <w:rsid w:val="0026070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60706"/>
    <w:rPr>
      <w:color w:val="800080"/>
      <w:u w:val="single"/>
    </w:rPr>
  </w:style>
  <w:style w:type="paragraph" w:customStyle="1" w:styleId="s3">
    <w:name w:val="s_3"/>
    <w:basedOn w:val="a"/>
    <w:rsid w:val="00260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260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ntry">
    <w:name w:val="entry"/>
    <w:basedOn w:val="a0"/>
    <w:rsid w:val="00260706"/>
  </w:style>
  <w:style w:type="paragraph" w:customStyle="1" w:styleId="s22">
    <w:name w:val="s_22"/>
    <w:basedOn w:val="a"/>
    <w:rsid w:val="00260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260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260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260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4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2721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5874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7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34715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6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87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hyperlink" Target="https://mobileonline.garant.ru/" TargetMode="External"/><Relationship Id="rId10" Type="http://schemas.openxmlformats.org/officeDocument/2006/relationships/hyperlink" Target="https://mobileonline.garant.ru/" TargetMode="External"/><Relationship Id="rId4" Type="http://schemas.openxmlformats.org/officeDocument/2006/relationships/hyperlink" Target="https://mobileonline.garant.ru/" TargetMode="Externa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2040</Words>
  <Characters>11632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Кренц Ольга Валерьевна</dc:creator>
  <cp:keywords/>
  <dc:description/>
  <cp:lastModifiedBy>Кренц Ольга Валерьевна</cp:lastModifiedBy>
  <cp:revision>2</cp:revision>
  <dcterms:created xsi:type="dcterms:W3CDTF">2024-03-07T03:13:00Z</dcterms:created>
  <dcterms:modified xsi:type="dcterms:W3CDTF">2024-03-07T03:16:00Z</dcterms:modified>
</cp:coreProperties>
</file>